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  <w:lang w:val="en-US" w:eastAsia="zh-CN"/>
        </w:rPr>
        <w:t>聘期制科研人员合同期满终止确认表</w:t>
      </w:r>
    </w:p>
    <w:p>
      <w:pPr>
        <w:jc w:val="center"/>
        <w:rPr>
          <w:rFonts w:hint="eastAsia" w:ascii="宋体" w:hAnsi="宋体"/>
          <w:sz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23"/>
        <w:gridCol w:w="2092"/>
        <w:gridCol w:w="196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姓    名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院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系</w:t>
            </w:r>
          </w:p>
        </w:tc>
        <w:tc>
          <w:tcPr>
            <w:tcW w:w="276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工 资 号</w:t>
            </w:r>
          </w:p>
        </w:tc>
        <w:tc>
          <w:tcPr>
            <w:tcW w:w="209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961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合同到期时间</w:t>
            </w:r>
          </w:p>
        </w:tc>
        <w:tc>
          <w:tcPr>
            <w:tcW w:w="2765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终止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原因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合同期满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本人决定不再续订劳动合同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平台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8"/>
              </w:rPr>
              <w:t xml:space="preserve"> 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学院意见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</w:rPr>
              <w:t>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人力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资源部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意见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38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劳动</w:t>
            </w:r>
          </w:p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合同法</w:t>
            </w:r>
          </w:p>
        </w:tc>
        <w:tc>
          <w:tcPr>
            <w:tcW w:w="7141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第四十四条  【劳动合同的终止】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（一）劳动合同期满的；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（二）劳动者开始依法享受基本养老保险待遇的；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......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(六）法律、行政法规规定的其他情形。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85ECF"/>
    <w:rsid w:val="37B85ECF"/>
    <w:rsid w:val="508C208D"/>
    <w:rsid w:val="67D15B85"/>
    <w:rsid w:val="75217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2015-11-19T09:32:00Z</dcterms:created>
  <dc:creator>Q Buo</dc:creator>
  <cp:lastModifiedBy>BQ</cp:lastModifiedBy>
  <cp:lastPrinted>2017-05-27T01:24:19Z</cp:lastPrinted>
  <dcterms:modified xsi:type="dcterms:W3CDTF">2017-05-27T01:25:30Z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