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1D" w:rsidRDefault="00C00E1D" w:rsidP="00C00E1D">
      <w:pPr>
        <w:spacing w:after="0"/>
        <w:jc w:val="center"/>
        <w:rPr>
          <w:rFonts w:ascii="方正小标宋简体" w:eastAsia="方正小标宋简体" w:hAnsiTheme="minorEastAsia" w:hint="eastAsia"/>
          <w:b/>
          <w:sz w:val="36"/>
          <w:szCs w:val="36"/>
        </w:rPr>
      </w:pPr>
      <w:r w:rsidRPr="00C00E1D">
        <w:rPr>
          <w:rFonts w:ascii="方正小标宋简体" w:eastAsia="方正小标宋简体" w:hAnsiTheme="minorEastAsia" w:hint="eastAsia"/>
          <w:b/>
          <w:sz w:val="36"/>
          <w:szCs w:val="36"/>
        </w:rPr>
        <w:t>珠海霍普金斯医药研究院股份有限公司</w:t>
      </w:r>
    </w:p>
    <w:p w:rsidR="00187678" w:rsidRPr="00187678" w:rsidRDefault="00187678" w:rsidP="00C00E1D">
      <w:pPr>
        <w:spacing w:after="0"/>
        <w:jc w:val="center"/>
        <w:rPr>
          <w:rFonts w:ascii="方正小标宋简体" w:eastAsia="方正小标宋简体" w:hAnsiTheme="minorEastAsia"/>
          <w:b/>
          <w:sz w:val="36"/>
          <w:szCs w:val="36"/>
        </w:rPr>
      </w:pPr>
      <w:r>
        <w:rPr>
          <w:rFonts w:ascii="方正小标宋简体" w:eastAsia="方正小标宋简体" w:hAnsiTheme="minorEastAsia" w:hint="eastAsia"/>
          <w:b/>
          <w:sz w:val="36"/>
          <w:szCs w:val="36"/>
        </w:rPr>
        <w:t>博士后创新实践基地</w:t>
      </w:r>
      <w:bookmarkStart w:id="0" w:name="_GoBack"/>
      <w:bookmarkEnd w:id="0"/>
    </w:p>
    <w:p w:rsidR="00A21F17" w:rsidRDefault="00C00E1D" w:rsidP="00C00E1D">
      <w:pPr>
        <w:spacing w:after="0"/>
        <w:jc w:val="center"/>
        <w:rPr>
          <w:rFonts w:ascii="方正小标宋简体" w:eastAsia="方正小标宋简体" w:hAnsiTheme="minorEastAsia"/>
          <w:b/>
          <w:sz w:val="36"/>
          <w:szCs w:val="36"/>
        </w:rPr>
      </w:pPr>
      <w:r>
        <w:rPr>
          <w:rFonts w:ascii="方正小标宋简体" w:eastAsia="方正小标宋简体" w:hAnsiTheme="minorEastAsia" w:hint="eastAsia"/>
          <w:b/>
          <w:sz w:val="36"/>
          <w:szCs w:val="36"/>
        </w:rPr>
        <w:t>2018年</w:t>
      </w:r>
      <w:r w:rsidR="008B3619" w:rsidRPr="00C00E1D">
        <w:rPr>
          <w:rFonts w:ascii="方正小标宋简体" w:eastAsia="方正小标宋简体" w:hAnsiTheme="minorEastAsia" w:hint="eastAsia"/>
          <w:b/>
          <w:sz w:val="36"/>
          <w:szCs w:val="36"/>
        </w:rPr>
        <w:t>博士后招聘简章</w:t>
      </w:r>
    </w:p>
    <w:p w:rsidR="00C00E1D" w:rsidRPr="00C00E1D" w:rsidRDefault="00C00E1D" w:rsidP="00C00E1D">
      <w:pPr>
        <w:spacing w:after="0"/>
        <w:jc w:val="center"/>
        <w:rPr>
          <w:rFonts w:ascii="方正小标宋简体" w:eastAsia="方正小标宋简体" w:hAnsiTheme="minorEastAsia"/>
          <w:b/>
          <w:sz w:val="36"/>
          <w:szCs w:val="36"/>
        </w:rPr>
      </w:pPr>
    </w:p>
    <w:p w:rsidR="00A21F17" w:rsidRPr="00B70BF6" w:rsidRDefault="008B3619" w:rsidP="00B70BF6">
      <w:pPr>
        <w:pStyle w:val="1"/>
        <w:spacing w:line="360" w:lineRule="auto"/>
        <w:ind w:leftChars="43" w:left="95" w:firstLine="600"/>
        <w:rPr>
          <w:rFonts w:ascii="仿宋_GB2312" w:eastAsia="仿宋_GB2312" w:hAnsiTheme="minorEastAsia"/>
          <w:sz w:val="30"/>
          <w:szCs w:val="30"/>
        </w:rPr>
      </w:pPr>
      <w:r w:rsidRPr="00B70BF6">
        <w:rPr>
          <w:rFonts w:ascii="仿宋_GB2312" w:eastAsia="仿宋_GB2312" w:hAnsiTheme="minorEastAsia" w:hint="eastAsia"/>
          <w:sz w:val="30"/>
          <w:szCs w:val="30"/>
        </w:rPr>
        <w:t>霍普金斯医药研究院（以下简称霍普金斯）于2012年2月由一群留学美欧的海外归国留学精英和国内生物医药专家联合创办成立，是集生物药物、化学药物、医疗器械、诊断试剂、中草药物等产品的研发、生产、销售为一体的科技创新型企业。</w:t>
      </w:r>
    </w:p>
    <w:p w:rsidR="00A21F17" w:rsidRPr="00B70BF6" w:rsidRDefault="008B3619" w:rsidP="00B70BF6">
      <w:pPr>
        <w:pStyle w:val="1"/>
        <w:spacing w:line="360" w:lineRule="auto"/>
        <w:ind w:leftChars="43" w:left="95" w:firstLine="600"/>
        <w:rPr>
          <w:rFonts w:ascii="仿宋_GB2312" w:eastAsia="仿宋_GB2312" w:hAnsiTheme="minorEastAsia"/>
          <w:sz w:val="30"/>
          <w:szCs w:val="30"/>
        </w:rPr>
      </w:pPr>
      <w:r w:rsidRPr="00B70BF6">
        <w:rPr>
          <w:rFonts w:ascii="仿宋_GB2312" w:eastAsia="仿宋_GB2312" w:hAnsiTheme="minorEastAsia" w:hint="eastAsia"/>
          <w:sz w:val="30"/>
          <w:szCs w:val="30"/>
        </w:rPr>
        <w:t>霍普金斯整合了生物医药领域的国内外高端人才、技术、项目、成果、资本、信息、理念、模式等资源，建立了国际合作创新综合体，成为中国留学人员归国创业的创新型商业模式典范。目前，霍普金斯在国内设立了5家分院和10家控股项目公司；国外设立了8家研发机构，建立了以美国耶鲁大学基因工程实验室、美国辛辛那提大学医学中心干细胞实验室、美国克里夫兰医学中心植物药高通量筛选实验室等为基地的北美生物医药研发和创新基地以及北京中关村生命科学园内的医学诊断研发中心、抗体药物研发中心，建成了目前国际、国内规模最大、种类最全的全人源抗体库及最先进的高通量药物筛选服务平台—“超大容量全人源抗体库” 和“高通量药物筛选平台”。现已拥有一批可转化项目，已经申请专利67项；集聚了87个海外高端博士团队，近400 人的海外研发创新群体，掌握的国际最前沿技术涵盖了产品研发、药理、药效、药剂、临床、申报、生产等领域。</w:t>
      </w:r>
    </w:p>
    <w:p w:rsidR="002C4270" w:rsidRPr="00B70BF6" w:rsidRDefault="008B3619" w:rsidP="00B70BF6">
      <w:pPr>
        <w:pStyle w:val="1"/>
        <w:spacing w:line="360" w:lineRule="auto"/>
        <w:ind w:leftChars="43" w:left="95" w:firstLine="600"/>
        <w:rPr>
          <w:rFonts w:ascii="仿宋_GB2312" w:eastAsia="仿宋_GB2312" w:hAnsiTheme="minorEastAsia"/>
          <w:sz w:val="30"/>
          <w:szCs w:val="30"/>
        </w:rPr>
      </w:pPr>
      <w:r w:rsidRPr="00B70BF6">
        <w:rPr>
          <w:rFonts w:ascii="仿宋_GB2312" w:eastAsia="仿宋_GB2312" w:hAnsiTheme="minorEastAsia" w:hint="eastAsia"/>
          <w:sz w:val="30"/>
          <w:szCs w:val="30"/>
        </w:rPr>
        <w:t>珠海霍普金斯医药研究院股份有限公司博士后</w:t>
      </w:r>
      <w:r w:rsidR="007B5D50" w:rsidRPr="00B70BF6">
        <w:rPr>
          <w:rFonts w:ascii="仿宋_GB2312" w:eastAsia="仿宋_GB2312" w:hAnsiTheme="minorEastAsia" w:hint="eastAsia"/>
          <w:sz w:val="30"/>
          <w:szCs w:val="30"/>
        </w:rPr>
        <w:t>创新实践基地</w:t>
      </w:r>
      <w:r w:rsidRPr="00B70BF6">
        <w:rPr>
          <w:rFonts w:ascii="仿宋_GB2312" w:eastAsia="仿宋_GB2312" w:hAnsiTheme="minorEastAsia" w:hint="eastAsia"/>
          <w:sz w:val="30"/>
          <w:szCs w:val="30"/>
        </w:rPr>
        <w:t>于2016年经人力资源和社会保障部、全国博士后管理委员会批准设立。本站坚持科研与企业发展相结合，与国内知名高校</w:t>
      </w:r>
      <w:r w:rsidR="007B5D50" w:rsidRPr="00B70BF6">
        <w:rPr>
          <w:rFonts w:ascii="仿宋_GB2312" w:eastAsia="仿宋_GB2312" w:hAnsiTheme="minorEastAsia" w:hint="eastAsia"/>
          <w:sz w:val="30"/>
          <w:szCs w:val="30"/>
        </w:rPr>
        <w:t>吉林大学</w:t>
      </w:r>
      <w:r w:rsidRPr="00B70BF6">
        <w:rPr>
          <w:rFonts w:ascii="仿宋_GB2312" w:eastAsia="仿宋_GB2312" w:hAnsiTheme="minorEastAsia" w:hint="eastAsia"/>
          <w:sz w:val="30"/>
          <w:szCs w:val="30"/>
        </w:rPr>
        <w:t>博士后流动站合作，联</w:t>
      </w:r>
      <w:r w:rsidRPr="00B70BF6">
        <w:rPr>
          <w:rFonts w:ascii="仿宋_GB2312" w:eastAsia="仿宋_GB2312" w:hAnsiTheme="minorEastAsia" w:hint="eastAsia"/>
          <w:sz w:val="30"/>
          <w:szCs w:val="30"/>
        </w:rPr>
        <w:lastRenderedPageBreak/>
        <w:t>合培养高端优秀人才。现面向海内外公开招收博士后研究人员，竭诚欢迎优秀博士前来应聘。</w:t>
      </w:r>
    </w:p>
    <w:p w:rsidR="00A21F17" w:rsidRPr="00B70BF6" w:rsidRDefault="008B3619" w:rsidP="00C00E1D">
      <w:pPr>
        <w:pStyle w:val="1"/>
        <w:numPr>
          <w:ilvl w:val="0"/>
          <w:numId w:val="1"/>
        </w:numPr>
        <w:spacing w:line="360" w:lineRule="auto"/>
        <w:ind w:firstLineChars="0"/>
        <w:rPr>
          <w:rFonts w:ascii="仿宋_GB2312" w:eastAsia="仿宋_GB2312" w:hAnsiTheme="minorEastAsia"/>
          <w:b/>
          <w:sz w:val="30"/>
          <w:szCs w:val="30"/>
        </w:rPr>
      </w:pPr>
      <w:r w:rsidRPr="00B70BF6">
        <w:rPr>
          <w:rFonts w:ascii="仿宋_GB2312" w:eastAsia="仿宋_GB2312" w:hAnsiTheme="minorEastAsia" w:hint="eastAsia"/>
          <w:b/>
          <w:sz w:val="30"/>
          <w:szCs w:val="30"/>
        </w:rPr>
        <w:t>招收条件</w:t>
      </w:r>
    </w:p>
    <w:p w:rsidR="00A21F17" w:rsidRPr="00B70BF6" w:rsidRDefault="008B3619" w:rsidP="00C00E1D">
      <w:pPr>
        <w:pStyle w:val="1"/>
        <w:numPr>
          <w:ilvl w:val="0"/>
          <w:numId w:val="2"/>
        </w:numPr>
        <w:spacing w:line="360" w:lineRule="auto"/>
        <w:ind w:firstLineChars="0"/>
        <w:rPr>
          <w:rFonts w:ascii="仿宋_GB2312" w:eastAsia="仿宋_GB2312" w:hAnsiTheme="minorEastAsia"/>
          <w:sz w:val="30"/>
          <w:szCs w:val="30"/>
        </w:rPr>
      </w:pPr>
      <w:r w:rsidRPr="00B70BF6">
        <w:rPr>
          <w:rFonts w:ascii="仿宋_GB2312" w:eastAsia="仿宋_GB2312" w:hAnsiTheme="minorEastAsia" w:hint="eastAsia"/>
          <w:sz w:val="30"/>
          <w:szCs w:val="30"/>
        </w:rPr>
        <w:t>学历专业：医学类、生物类（生物化学与分子生物学、细胞生物学、</w:t>
      </w:r>
      <w:r w:rsidR="00D46B6C" w:rsidRPr="00B70BF6">
        <w:rPr>
          <w:rFonts w:ascii="仿宋_GB2312" w:eastAsia="仿宋_GB2312" w:hAnsiTheme="minorEastAsia" w:hint="eastAsia"/>
          <w:sz w:val="30"/>
          <w:szCs w:val="30"/>
        </w:rPr>
        <w:t>生物信息学、神经生物学、</w:t>
      </w:r>
      <w:r w:rsidRPr="00B70BF6">
        <w:rPr>
          <w:rFonts w:ascii="仿宋_GB2312" w:eastAsia="仿宋_GB2312" w:hAnsiTheme="minorEastAsia" w:hint="eastAsia"/>
          <w:sz w:val="30"/>
          <w:szCs w:val="30"/>
        </w:rPr>
        <w:t>微生物、</w:t>
      </w:r>
      <w:r w:rsidR="00D46B6C" w:rsidRPr="00B70BF6">
        <w:rPr>
          <w:rFonts w:ascii="仿宋_GB2312" w:eastAsia="仿宋_GB2312" w:hAnsiTheme="minorEastAsia" w:hint="eastAsia"/>
          <w:sz w:val="30"/>
          <w:szCs w:val="30"/>
        </w:rPr>
        <w:t>营养与食品卫生</w:t>
      </w:r>
      <w:r w:rsidRPr="00B70BF6">
        <w:rPr>
          <w:rFonts w:ascii="仿宋_GB2312" w:eastAsia="仿宋_GB2312" w:hAnsiTheme="minorEastAsia" w:hint="eastAsia"/>
          <w:sz w:val="30"/>
          <w:szCs w:val="30"/>
        </w:rPr>
        <w:t>）相关专业博士学历；</w:t>
      </w:r>
    </w:p>
    <w:p w:rsidR="00A21F17" w:rsidRPr="00B70BF6" w:rsidRDefault="008B3619" w:rsidP="00C00E1D">
      <w:pPr>
        <w:pStyle w:val="1"/>
        <w:numPr>
          <w:ilvl w:val="0"/>
          <w:numId w:val="2"/>
        </w:numPr>
        <w:spacing w:line="360" w:lineRule="auto"/>
        <w:ind w:firstLineChars="0"/>
        <w:rPr>
          <w:rFonts w:ascii="仿宋_GB2312" w:eastAsia="仿宋_GB2312" w:hAnsiTheme="minorEastAsia"/>
          <w:sz w:val="30"/>
          <w:szCs w:val="30"/>
        </w:rPr>
      </w:pPr>
      <w:r w:rsidRPr="00B70BF6">
        <w:rPr>
          <w:rFonts w:ascii="仿宋_GB2312" w:eastAsia="仿宋_GB2312" w:hAnsiTheme="minorEastAsia" w:hint="eastAsia"/>
          <w:sz w:val="30"/>
          <w:szCs w:val="30"/>
        </w:rPr>
        <w:t>知识技能：熟悉和掌握免疫、分子、生化、微生物等诊断技术知识和相关实验操作技能；</w:t>
      </w:r>
    </w:p>
    <w:p w:rsidR="00A21F17" w:rsidRPr="00B70BF6" w:rsidRDefault="008B3619" w:rsidP="00C00E1D">
      <w:pPr>
        <w:pStyle w:val="1"/>
        <w:numPr>
          <w:ilvl w:val="0"/>
          <w:numId w:val="2"/>
        </w:numPr>
        <w:spacing w:line="360" w:lineRule="auto"/>
        <w:ind w:firstLineChars="0"/>
        <w:rPr>
          <w:rFonts w:ascii="仿宋_GB2312" w:eastAsia="仿宋_GB2312" w:hAnsiTheme="minorEastAsia"/>
          <w:sz w:val="30"/>
          <w:szCs w:val="30"/>
        </w:rPr>
      </w:pPr>
      <w:r w:rsidRPr="00B70BF6">
        <w:rPr>
          <w:rFonts w:ascii="仿宋_GB2312" w:eastAsia="仿宋_GB2312" w:hAnsiTheme="minorEastAsia" w:hint="eastAsia"/>
          <w:sz w:val="30"/>
          <w:szCs w:val="30"/>
        </w:rPr>
        <w:t>能力素质：具有较强的逻辑思维、科学辨别能力和能独立解决问题能力，了解行业信息。</w:t>
      </w:r>
    </w:p>
    <w:p w:rsidR="00A21F17" w:rsidRPr="00B70BF6" w:rsidRDefault="008B3619" w:rsidP="00C00E1D">
      <w:pPr>
        <w:spacing w:after="0" w:line="360" w:lineRule="auto"/>
        <w:rPr>
          <w:rFonts w:ascii="仿宋_GB2312" w:eastAsia="仿宋_GB2312" w:hAnsiTheme="minorEastAsia"/>
          <w:b/>
          <w:sz w:val="30"/>
          <w:szCs w:val="30"/>
        </w:rPr>
      </w:pPr>
      <w:r w:rsidRPr="00B70BF6">
        <w:rPr>
          <w:rFonts w:ascii="仿宋_GB2312" w:eastAsia="仿宋_GB2312" w:hAnsiTheme="minorEastAsia" w:hint="eastAsia"/>
          <w:b/>
          <w:sz w:val="30"/>
          <w:szCs w:val="30"/>
        </w:rPr>
        <w:t>二、研究方向：</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1、单克隆抗体药物项目的研究；</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2、干细胞及组织工程项目的研究；</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3、单细胞基因组测序及个性化治疗研究；</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4、基因测序及精准治疗研究；</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5、抗癌药物及癌症免疫研究；</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6、注射用重组促卵泡激素项目研究；</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7、帕尼药物贝伐单抗项目研究。</w:t>
      </w:r>
    </w:p>
    <w:p w:rsidR="00A21F17" w:rsidRPr="00B70BF6" w:rsidRDefault="008B3619" w:rsidP="00C00E1D">
      <w:pPr>
        <w:spacing w:after="0" w:line="360" w:lineRule="auto"/>
        <w:rPr>
          <w:rFonts w:ascii="仿宋_GB2312" w:eastAsia="仿宋_GB2312" w:hAnsiTheme="minorEastAsia"/>
          <w:b/>
          <w:sz w:val="30"/>
          <w:szCs w:val="30"/>
        </w:rPr>
      </w:pPr>
      <w:r w:rsidRPr="00B70BF6">
        <w:rPr>
          <w:rFonts w:ascii="仿宋_GB2312" w:eastAsia="仿宋_GB2312" w:hAnsiTheme="minorEastAsia" w:hint="eastAsia"/>
          <w:b/>
          <w:sz w:val="30"/>
          <w:szCs w:val="30"/>
        </w:rPr>
        <w:t>三、博士后待遇</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1、除给予基本薪酬外，</w:t>
      </w:r>
      <w:r w:rsidR="00002A52" w:rsidRPr="00B70BF6">
        <w:rPr>
          <w:rFonts w:ascii="仿宋_GB2312" w:eastAsia="仿宋_GB2312" w:hAnsiTheme="minorEastAsia" w:hint="eastAsia"/>
          <w:sz w:val="30"/>
          <w:szCs w:val="30"/>
        </w:rPr>
        <w:t>提供社会保险、住房公积金、交通补贴、通信补贴等；</w:t>
      </w:r>
      <w:r w:rsidRPr="00B70BF6">
        <w:rPr>
          <w:rFonts w:ascii="仿宋_GB2312" w:eastAsia="仿宋_GB2312" w:hAnsiTheme="minorEastAsia" w:hint="eastAsia"/>
          <w:sz w:val="30"/>
          <w:szCs w:val="30"/>
        </w:rPr>
        <w:t>还将享受</w:t>
      </w:r>
      <w:r w:rsidR="00844A32" w:rsidRPr="00B70BF6">
        <w:rPr>
          <w:rFonts w:ascii="仿宋_GB2312" w:eastAsia="仿宋_GB2312" w:hAnsiTheme="minorEastAsia" w:hint="eastAsia"/>
          <w:sz w:val="30"/>
          <w:szCs w:val="30"/>
        </w:rPr>
        <w:t>珠海市、</w:t>
      </w:r>
      <w:r w:rsidRPr="00B70BF6">
        <w:rPr>
          <w:rFonts w:ascii="仿宋_GB2312" w:eastAsia="仿宋_GB2312" w:hAnsiTheme="minorEastAsia" w:hint="eastAsia"/>
          <w:sz w:val="30"/>
          <w:szCs w:val="30"/>
        </w:rPr>
        <w:t>横琴新区的科研奖励，根据获奖、项目、论文、专利等分别给予奖励。</w:t>
      </w:r>
    </w:p>
    <w:p w:rsidR="002C4270"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2、</w:t>
      </w:r>
      <w:r w:rsidR="00844A32" w:rsidRPr="00B70BF6">
        <w:rPr>
          <w:rFonts w:ascii="仿宋_GB2312" w:eastAsia="仿宋_GB2312" w:hAnsiTheme="minorEastAsia" w:hint="eastAsia"/>
          <w:sz w:val="30"/>
          <w:szCs w:val="30"/>
        </w:rPr>
        <w:t>公司已</w:t>
      </w:r>
      <w:r w:rsidR="00002A52" w:rsidRPr="00B70BF6">
        <w:rPr>
          <w:rFonts w:ascii="仿宋_GB2312" w:eastAsia="仿宋_GB2312" w:hAnsiTheme="minorEastAsia" w:hint="eastAsia"/>
          <w:sz w:val="30"/>
          <w:szCs w:val="30"/>
        </w:rPr>
        <w:t>建设</w:t>
      </w:r>
      <w:r w:rsidRPr="00B70BF6">
        <w:rPr>
          <w:rFonts w:ascii="仿宋_GB2312" w:eastAsia="仿宋_GB2312" w:hAnsiTheme="minorEastAsia" w:hint="eastAsia"/>
          <w:sz w:val="30"/>
          <w:szCs w:val="30"/>
        </w:rPr>
        <w:t>配备专门的实验室、科研团队，提供充足的科研经费，为博士后提供最优的科研环境。</w:t>
      </w:r>
    </w:p>
    <w:p w:rsidR="00A21F17" w:rsidRPr="00B70BF6" w:rsidRDefault="008B3619" w:rsidP="00C00E1D">
      <w:pPr>
        <w:spacing w:after="0" w:line="360" w:lineRule="auto"/>
        <w:rPr>
          <w:rFonts w:ascii="仿宋_GB2312" w:eastAsia="仿宋_GB2312" w:hAnsiTheme="minorEastAsia"/>
          <w:b/>
          <w:sz w:val="30"/>
          <w:szCs w:val="30"/>
        </w:rPr>
      </w:pPr>
      <w:r w:rsidRPr="00B70BF6">
        <w:rPr>
          <w:rFonts w:ascii="仿宋_GB2312" w:eastAsia="仿宋_GB2312" w:hAnsiTheme="minorEastAsia" w:hint="eastAsia"/>
          <w:b/>
          <w:sz w:val="30"/>
          <w:szCs w:val="30"/>
        </w:rPr>
        <w:t>四、申请材料</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lastRenderedPageBreak/>
        <w:t>1. 本人详细简历（已婚者需附：配偶简历、子女情况等数据）、体检表、有效身份证复印件；应陈述申请进站理由与研究目的，学历、工作经历、主要研究成果，并附详细联系方式。</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2. 国家统一印制的《博士后申请表》一式六份</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3. 博士学位证书复印件一式六份，应届博士生可以提供通过学位论文答辩的证明；</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4. 本学科领域两位博士生导师或相当水平专家的推荐信一式六份</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5. 博士论文、两篇学术研究代表作或其它研究成果；</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6. 留学博士回国拟从事博士后研究工作的还需递交《中华人民共和国驻外使领馆教育处（组）推荐意见》或回国人员证明；</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7. 凡委托培养、定向培养的博士和在职工作的地方及军队人员，需提交所在单位批准做博士后研究人员的证明材料，并明确出站后工作分配意见。</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8. 拟进站研究课题及该课题的研究计划书（3000字左右）。</w:t>
      </w:r>
    </w:p>
    <w:p w:rsidR="002C4270"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9. 个人近期免冠２寸照片3张。</w:t>
      </w:r>
    </w:p>
    <w:p w:rsidR="00A21F17" w:rsidRPr="00B70BF6" w:rsidRDefault="008B3619" w:rsidP="00C00E1D">
      <w:pPr>
        <w:spacing w:after="0" w:line="360" w:lineRule="auto"/>
        <w:rPr>
          <w:rFonts w:ascii="仿宋_GB2312" w:eastAsia="仿宋_GB2312" w:hAnsiTheme="minorEastAsia"/>
          <w:b/>
          <w:sz w:val="30"/>
          <w:szCs w:val="30"/>
        </w:rPr>
      </w:pPr>
      <w:r w:rsidRPr="00B70BF6">
        <w:rPr>
          <w:rFonts w:ascii="仿宋_GB2312" w:eastAsia="仿宋_GB2312" w:hAnsiTheme="minorEastAsia" w:hint="eastAsia"/>
          <w:b/>
          <w:sz w:val="30"/>
          <w:szCs w:val="30"/>
        </w:rPr>
        <w:t>五、联系方式</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联系人：</w:t>
      </w:r>
      <w:r w:rsidR="00251588" w:rsidRPr="00B70BF6">
        <w:rPr>
          <w:rFonts w:ascii="仿宋_GB2312" w:eastAsia="仿宋_GB2312" w:hAnsiTheme="minorEastAsia" w:hint="eastAsia"/>
          <w:sz w:val="30"/>
          <w:szCs w:val="30"/>
        </w:rPr>
        <w:t>钟</w:t>
      </w:r>
      <w:r w:rsidRPr="00B70BF6">
        <w:rPr>
          <w:rFonts w:ascii="仿宋_GB2312" w:eastAsia="仿宋_GB2312" w:hAnsiTheme="minorEastAsia" w:hint="eastAsia"/>
          <w:sz w:val="30"/>
          <w:szCs w:val="30"/>
        </w:rPr>
        <w:t>小姐</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 xml:space="preserve">公司电话：0756-8615777; </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公司传真: 0756-8578255</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公司网址：</w:t>
      </w:r>
      <w:r w:rsidRPr="00B70BF6">
        <w:rPr>
          <w:rFonts w:ascii="Times New Roman" w:eastAsia="仿宋_GB2312" w:hAnsi="Times New Roman" w:cs="Times New Roman"/>
          <w:sz w:val="30"/>
          <w:szCs w:val="30"/>
        </w:rPr>
        <w:t xml:space="preserve"> </w:t>
      </w:r>
      <w:hyperlink r:id="rId9" w:history="1">
        <w:r w:rsidRPr="00B70BF6">
          <w:rPr>
            <w:rStyle w:val="a6"/>
            <w:rFonts w:ascii="Times New Roman" w:eastAsia="仿宋_GB2312" w:hAnsi="Times New Roman" w:cs="Times New Roman"/>
            <w:sz w:val="30"/>
            <w:szCs w:val="30"/>
          </w:rPr>
          <w:t>http://www.hopegenes.com</w:t>
        </w:r>
      </w:hyperlink>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公司地址：珠海市横琴新区</w:t>
      </w:r>
      <w:r w:rsidR="00251588" w:rsidRPr="00B70BF6">
        <w:rPr>
          <w:rFonts w:ascii="仿宋_GB2312" w:eastAsia="仿宋_GB2312" w:hAnsiTheme="minorEastAsia" w:hint="eastAsia"/>
          <w:sz w:val="30"/>
          <w:szCs w:val="30"/>
        </w:rPr>
        <w:t>创意谷园区17栋</w:t>
      </w:r>
    </w:p>
    <w:p w:rsidR="00A21F17" w:rsidRPr="00B70BF6" w:rsidRDefault="008B3619" w:rsidP="00C00E1D">
      <w:pPr>
        <w:spacing w:after="0" w:line="360" w:lineRule="auto"/>
        <w:rPr>
          <w:rFonts w:ascii="仿宋_GB2312" w:eastAsia="仿宋_GB2312" w:hAnsiTheme="minorEastAsia"/>
          <w:sz w:val="30"/>
          <w:szCs w:val="30"/>
        </w:rPr>
      </w:pPr>
      <w:r w:rsidRPr="00B70BF6">
        <w:rPr>
          <w:rFonts w:ascii="仿宋_GB2312" w:eastAsia="仿宋_GB2312" w:hAnsiTheme="minorEastAsia" w:hint="eastAsia"/>
          <w:sz w:val="30"/>
          <w:szCs w:val="30"/>
        </w:rPr>
        <w:t>公司邮箱：</w:t>
      </w:r>
      <w:r w:rsidR="00251588" w:rsidRPr="00B70BF6">
        <w:rPr>
          <w:rFonts w:ascii="Times New Roman" w:eastAsia="仿宋_GB2312" w:hAnsi="Times New Roman" w:cs="Times New Roman"/>
          <w:sz w:val="30"/>
          <w:szCs w:val="30"/>
        </w:rPr>
        <w:t>melody</w:t>
      </w:r>
      <w:r w:rsidR="00160050" w:rsidRPr="00B70BF6">
        <w:rPr>
          <w:rFonts w:ascii="Times New Roman" w:eastAsia="仿宋_GB2312" w:hAnsi="Times New Roman" w:cs="Times New Roman"/>
          <w:sz w:val="30"/>
          <w:szCs w:val="30"/>
        </w:rPr>
        <w:t>.</w:t>
      </w:r>
      <w:r w:rsidR="002D52A8" w:rsidRPr="00B70BF6">
        <w:rPr>
          <w:rFonts w:ascii="Times New Roman" w:eastAsia="仿宋_GB2312" w:hAnsi="Times New Roman" w:cs="Times New Roman"/>
          <w:sz w:val="30"/>
          <w:szCs w:val="30"/>
        </w:rPr>
        <w:t>zh</w:t>
      </w:r>
      <w:r w:rsidR="00251588" w:rsidRPr="00B70BF6">
        <w:rPr>
          <w:rFonts w:ascii="Times New Roman" w:eastAsia="仿宋_GB2312" w:hAnsi="Times New Roman" w:cs="Times New Roman"/>
          <w:sz w:val="30"/>
          <w:szCs w:val="30"/>
        </w:rPr>
        <w:t>o</w:t>
      </w:r>
      <w:r w:rsidR="002D52A8" w:rsidRPr="00B70BF6">
        <w:rPr>
          <w:rFonts w:ascii="Times New Roman" w:eastAsia="仿宋_GB2312" w:hAnsi="Times New Roman" w:cs="Times New Roman"/>
          <w:sz w:val="30"/>
          <w:szCs w:val="30"/>
        </w:rPr>
        <w:t>ng@hopegenes.com</w:t>
      </w:r>
    </w:p>
    <w:sectPr w:rsidR="00A21F17" w:rsidRPr="00B70BF6" w:rsidSect="00A21F17">
      <w:pgSz w:w="11906" w:h="16838"/>
      <w:pgMar w:top="1440" w:right="849"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2EE" w:rsidRDefault="009A32EE" w:rsidP="00A21F17">
      <w:pPr>
        <w:spacing w:after="0"/>
      </w:pPr>
      <w:r>
        <w:separator/>
      </w:r>
    </w:p>
  </w:endnote>
  <w:endnote w:type="continuationSeparator" w:id="0">
    <w:p w:rsidR="009A32EE" w:rsidRDefault="009A32EE" w:rsidP="00A21F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2EE" w:rsidRDefault="009A32EE" w:rsidP="00A21F17">
      <w:pPr>
        <w:spacing w:after="0"/>
      </w:pPr>
      <w:r>
        <w:separator/>
      </w:r>
    </w:p>
  </w:footnote>
  <w:footnote w:type="continuationSeparator" w:id="0">
    <w:p w:rsidR="009A32EE" w:rsidRDefault="009A32EE" w:rsidP="00A21F1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D76C1"/>
    <w:multiLevelType w:val="multilevel"/>
    <w:tmpl w:val="601D76C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1034B7"/>
    <w:multiLevelType w:val="multilevel"/>
    <w:tmpl w:val="711034B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2A52"/>
    <w:rsid w:val="00004475"/>
    <w:rsid w:val="000304FD"/>
    <w:rsid w:val="00083AF5"/>
    <w:rsid w:val="00111E80"/>
    <w:rsid w:val="00160050"/>
    <w:rsid w:val="00160D3A"/>
    <w:rsid w:val="00187678"/>
    <w:rsid w:val="00251588"/>
    <w:rsid w:val="002A3F73"/>
    <w:rsid w:val="002C4270"/>
    <w:rsid w:val="002D52A8"/>
    <w:rsid w:val="00304CAD"/>
    <w:rsid w:val="00323B43"/>
    <w:rsid w:val="0038085C"/>
    <w:rsid w:val="003B5866"/>
    <w:rsid w:val="003D37D8"/>
    <w:rsid w:val="004245BE"/>
    <w:rsid w:val="00426133"/>
    <w:rsid w:val="00434093"/>
    <w:rsid w:val="004358AB"/>
    <w:rsid w:val="004C1761"/>
    <w:rsid w:val="0056271C"/>
    <w:rsid w:val="005B7E4E"/>
    <w:rsid w:val="006C1473"/>
    <w:rsid w:val="00734AA9"/>
    <w:rsid w:val="00783688"/>
    <w:rsid w:val="00792988"/>
    <w:rsid w:val="007B5D50"/>
    <w:rsid w:val="007B5DA1"/>
    <w:rsid w:val="007E2F3D"/>
    <w:rsid w:val="00800AE0"/>
    <w:rsid w:val="00844A32"/>
    <w:rsid w:val="008A1E6B"/>
    <w:rsid w:val="008B3619"/>
    <w:rsid w:val="008B7726"/>
    <w:rsid w:val="00933E06"/>
    <w:rsid w:val="00960162"/>
    <w:rsid w:val="009A32EE"/>
    <w:rsid w:val="009F5D01"/>
    <w:rsid w:val="00A21F17"/>
    <w:rsid w:val="00A97292"/>
    <w:rsid w:val="00B271FC"/>
    <w:rsid w:val="00B5341C"/>
    <w:rsid w:val="00B70BF6"/>
    <w:rsid w:val="00C00E1D"/>
    <w:rsid w:val="00C463A7"/>
    <w:rsid w:val="00CD33F1"/>
    <w:rsid w:val="00D31D50"/>
    <w:rsid w:val="00D46B6C"/>
    <w:rsid w:val="00D90AAC"/>
    <w:rsid w:val="00EC52EE"/>
    <w:rsid w:val="00F07E08"/>
    <w:rsid w:val="00F97399"/>
    <w:rsid w:val="00FC2648"/>
    <w:rsid w:val="2A943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17"/>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21F17"/>
    <w:pPr>
      <w:spacing w:after="0"/>
    </w:pPr>
    <w:rPr>
      <w:sz w:val="18"/>
      <w:szCs w:val="18"/>
    </w:rPr>
  </w:style>
  <w:style w:type="paragraph" w:styleId="a4">
    <w:name w:val="footer"/>
    <w:basedOn w:val="a"/>
    <w:link w:val="Char0"/>
    <w:uiPriority w:val="99"/>
    <w:unhideWhenUsed/>
    <w:qFormat/>
    <w:rsid w:val="00A21F17"/>
    <w:pPr>
      <w:tabs>
        <w:tab w:val="center" w:pos="4153"/>
        <w:tab w:val="right" w:pos="8306"/>
      </w:tabs>
    </w:pPr>
    <w:rPr>
      <w:sz w:val="18"/>
      <w:szCs w:val="18"/>
    </w:rPr>
  </w:style>
  <w:style w:type="paragraph" w:styleId="a5">
    <w:name w:val="header"/>
    <w:basedOn w:val="a"/>
    <w:link w:val="Char1"/>
    <w:uiPriority w:val="99"/>
    <w:unhideWhenUsed/>
    <w:qFormat/>
    <w:rsid w:val="00A21F17"/>
    <w:pPr>
      <w:pBdr>
        <w:bottom w:val="single" w:sz="6" w:space="1" w:color="auto"/>
      </w:pBdr>
      <w:tabs>
        <w:tab w:val="center" w:pos="4153"/>
        <w:tab w:val="right" w:pos="8306"/>
      </w:tabs>
      <w:jc w:val="center"/>
    </w:pPr>
    <w:rPr>
      <w:sz w:val="18"/>
      <w:szCs w:val="18"/>
    </w:rPr>
  </w:style>
  <w:style w:type="character" w:styleId="a6">
    <w:name w:val="Hyperlink"/>
    <w:basedOn w:val="a0"/>
    <w:uiPriority w:val="99"/>
    <w:unhideWhenUsed/>
    <w:qFormat/>
    <w:rsid w:val="00A21F17"/>
    <w:rPr>
      <w:color w:val="0000FF" w:themeColor="hyperlink"/>
      <w:u w:val="single"/>
    </w:rPr>
  </w:style>
  <w:style w:type="character" w:customStyle="1" w:styleId="Char1">
    <w:name w:val="页眉 Char"/>
    <w:basedOn w:val="a0"/>
    <w:link w:val="a5"/>
    <w:uiPriority w:val="99"/>
    <w:semiHidden/>
    <w:rsid w:val="00A21F17"/>
    <w:rPr>
      <w:rFonts w:ascii="Tahoma" w:hAnsi="Tahoma"/>
      <w:sz w:val="18"/>
      <w:szCs w:val="18"/>
    </w:rPr>
  </w:style>
  <w:style w:type="character" w:customStyle="1" w:styleId="Char0">
    <w:name w:val="页脚 Char"/>
    <w:basedOn w:val="a0"/>
    <w:link w:val="a4"/>
    <w:uiPriority w:val="99"/>
    <w:semiHidden/>
    <w:rsid w:val="00A21F17"/>
    <w:rPr>
      <w:rFonts w:ascii="Tahoma" w:hAnsi="Tahoma"/>
      <w:sz w:val="18"/>
      <w:szCs w:val="18"/>
    </w:rPr>
  </w:style>
  <w:style w:type="character" w:customStyle="1" w:styleId="Char">
    <w:name w:val="批注框文本 Char"/>
    <w:basedOn w:val="a0"/>
    <w:link w:val="a3"/>
    <w:uiPriority w:val="99"/>
    <w:semiHidden/>
    <w:qFormat/>
    <w:rsid w:val="00A21F17"/>
    <w:rPr>
      <w:rFonts w:ascii="Tahoma" w:hAnsi="Tahoma"/>
      <w:sz w:val="18"/>
      <w:szCs w:val="18"/>
    </w:rPr>
  </w:style>
  <w:style w:type="paragraph" w:customStyle="1" w:styleId="1">
    <w:name w:val="列出段落1"/>
    <w:basedOn w:val="a"/>
    <w:uiPriority w:val="34"/>
    <w:qFormat/>
    <w:rsid w:val="00A21F17"/>
    <w:pPr>
      <w:widowControl w:val="0"/>
      <w:adjustRightInd/>
      <w:snapToGrid/>
      <w:spacing w:after="0"/>
      <w:ind w:firstLineChars="200" w:firstLine="420"/>
      <w:jc w:val="both"/>
    </w:pPr>
    <w:rPr>
      <w:rFonts w:asciiTheme="minorHAnsi" w:eastAsiaTheme="minorEastAsia" w:hAnsiTheme="minorHAnsi"/>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17"/>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21F17"/>
    <w:pPr>
      <w:spacing w:after="0"/>
    </w:pPr>
    <w:rPr>
      <w:sz w:val="18"/>
      <w:szCs w:val="18"/>
    </w:rPr>
  </w:style>
  <w:style w:type="paragraph" w:styleId="a4">
    <w:name w:val="footer"/>
    <w:basedOn w:val="a"/>
    <w:link w:val="Char0"/>
    <w:uiPriority w:val="99"/>
    <w:unhideWhenUsed/>
    <w:qFormat/>
    <w:rsid w:val="00A21F17"/>
    <w:pPr>
      <w:tabs>
        <w:tab w:val="center" w:pos="4153"/>
        <w:tab w:val="right" w:pos="8306"/>
      </w:tabs>
    </w:pPr>
    <w:rPr>
      <w:sz w:val="18"/>
      <w:szCs w:val="18"/>
    </w:rPr>
  </w:style>
  <w:style w:type="paragraph" w:styleId="a5">
    <w:name w:val="header"/>
    <w:basedOn w:val="a"/>
    <w:link w:val="Char1"/>
    <w:uiPriority w:val="99"/>
    <w:unhideWhenUsed/>
    <w:qFormat/>
    <w:rsid w:val="00A21F17"/>
    <w:pPr>
      <w:pBdr>
        <w:bottom w:val="single" w:sz="6" w:space="1" w:color="auto"/>
      </w:pBdr>
      <w:tabs>
        <w:tab w:val="center" w:pos="4153"/>
        <w:tab w:val="right" w:pos="8306"/>
      </w:tabs>
      <w:jc w:val="center"/>
    </w:pPr>
    <w:rPr>
      <w:sz w:val="18"/>
      <w:szCs w:val="18"/>
    </w:rPr>
  </w:style>
  <w:style w:type="character" w:styleId="a6">
    <w:name w:val="Hyperlink"/>
    <w:basedOn w:val="a0"/>
    <w:uiPriority w:val="99"/>
    <w:unhideWhenUsed/>
    <w:qFormat/>
    <w:rsid w:val="00A21F17"/>
    <w:rPr>
      <w:color w:val="0000FF" w:themeColor="hyperlink"/>
      <w:u w:val="single"/>
    </w:rPr>
  </w:style>
  <w:style w:type="character" w:customStyle="1" w:styleId="Char1">
    <w:name w:val="页眉 Char"/>
    <w:basedOn w:val="a0"/>
    <w:link w:val="a5"/>
    <w:uiPriority w:val="99"/>
    <w:semiHidden/>
    <w:rsid w:val="00A21F17"/>
    <w:rPr>
      <w:rFonts w:ascii="Tahoma" w:hAnsi="Tahoma"/>
      <w:sz w:val="18"/>
      <w:szCs w:val="18"/>
    </w:rPr>
  </w:style>
  <w:style w:type="character" w:customStyle="1" w:styleId="Char0">
    <w:name w:val="页脚 Char"/>
    <w:basedOn w:val="a0"/>
    <w:link w:val="a4"/>
    <w:uiPriority w:val="99"/>
    <w:semiHidden/>
    <w:rsid w:val="00A21F17"/>
    <w:rPr>
      <w:rFonts w:ascii="Tahoma" w:hAnsi="Tahoma"/>
      <w:sz w:val="18"/>
      <w:szCs w:val="18"/>
    </w:rPr>
  </w:style>
  <w:style w:type="character" w:customStyle="1" w:styleId="Char">
    <w:name w:val="批注框文本 Char"/>
    <w:basedOn w:val="a0"/>
    <w:link w:val="a3"/>
    <w:uiPriority w:val="99"/>
    <w:semiHidden/>
    <w:qFormat/>
    <w:rsid w:val="00A21F17"/>
    <w:rPr>
      <w:rFonts w:ascii="Tahoma" w:hAnsi="Tahoma"/>
      <w:sz w:val="18"/>
      <w:szCs w:val="18"/>
    </w:rPr>
  </w:style>
  <w:style w:type="paragraph" w:customStyle="1" w:styleId="1">
    <w:name w:val="列出段落1"/>
    <w:basedOn w:val="a"/>
    <w:uiPriority w:val="34"/>
    <w:qFormat/>
    <w:rsid w:val="00A21F17"/>
    <w:pPr>
      <w:widowControl w:val="0"/>
      <w:adjustRightInd/>
      <w:snapToGrid/>
      <w:spacing w:after="0"/>
      <w:ind w:firstLineChars="200" w:firstLine="420"/>
      <w:jc w:val="both"/>
    </w:pPr>
    <w:rPr>
      <w:rFonts w:asciiTheme="minorHAnsi" w:eastAsiaTheme="minorEastAsia" w:hAnsiTheme="minorHAns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opegene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5123"/>
    <customShpInfo spid="_x0000_s5122"/>
    <customShpInfo spid="_x0000_s512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245</Words>
  <Characters>1399</Characters>
  <Application>Microsoft Office Word</Application>
  <DocSecurity>0</DocSecurity>
  <Lines>11</Lines>
  <Paragraphs>3</Paragraphs>
  <ScaleCrop>false</ScaleCrop>
  <Company>Microsoft</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zhonglijuan</cp:lastModifiedBy>
  <cp:revision>7</cp:revision>
  <cp:lastPrinted>2015-09-02T03:11:00Z</cp:lastPrinted>
  <dcterms:created xsi:type="dcterms:W3CDTF">2017-12-25T06:08:00Z</dcterms:created>
  <dcterms:modified xsi:type="dcterms:W3CDTF">2018-01-04T07:11:00Z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